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CA73A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A73A3">
        <w:rPr>
          <w:b w:val="0"/>
          <w:sz w:val="24"/>
          <w:szCs w:val="24"/>
        </w:rPr>
        <w:t>АДВОКАТСКОЙ ПАЛАТЫ МОСКОВСКОЙ ОБЛАСТИ</w:t>
      </w:r>
    </w:p>
    <w:p w:rsidR="00502664" w:rsidRPr="00CA73A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A73A3">
        <w:rPr>
          <w:b w:val="0"/>
          <w:sz w:val="24"/>
          <w:szCs w:val="24"/>
        </w:rPr>
        <w:t xml:space="preserve">по </w:t>
      </w:r>
      <w:r w:rsidR="00BF4C55" w:rsidRPr="00CA73A3">
        <w:rPr>
          <w:b w:val="0"/>
          <w:sz w:val="24"/>
          <w:szCs w:val="24"/>
        </w:rPr>
        <w:t xml:space="preserve">объединенному </w:t>
      </w:r>
      <w:r w:rsidRPr="00CA73A3">
        <w:rPr>
          <w:b w:val="0"/>
          <w:sz w:val="24"/>
          <w:szCs w:val="24"/>
        </w:rPr>
        <w:t>дисциплинарному производству</w:t>
      </w:r>
    </w:p>
    <w:p w:rsidR="00502664" w:rsidRPr="00CA73A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A73A3">
        <w:rPr>
          <w:b w:val="0"/>
          <w:sz w:val="24"/>
          <w:szCs w:val="24"/>
        </w:rPr>
        <w:t>в отношении адвоката</w:t>
      </w:r>
    </w:p>
    <w:p w:rsidR="00502664" w:rsidRPr="00CA73A3" w:rsidRDefault="007025F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Ф.В.В.</w:t>
      </w:r>
    </w:p>
    <w:p w:rsidR="00502664" w:rsidRPr="00BD7DCB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Pr="00CA73A3" w:rsidRDefault="00502664" w:rsidP="00502664">
      <w:pPr>
        <w:tabs>
          <w:tab w:val="left" w:pos="3828"/>
        </w:tabs>
        <w:jc w:val="both"/>
      </w:pPr>
      <w:r w:rsidRPr="00CA73A3">
        <w:t>г. Москва</w:t>
      </w:r>
      <w:r w:rsidRPr="00CA73A3">
        <w:tab/>
      </w:r>
      <w:r w:rsidRPr="00CA73A3">
        <w:tab/>
      </w:r>
      <w:r w:rsidRPr="00CA73A3">
        <w:tab/>
      </w:r>
      <w:r w:rsidRPr="00CA73A3">
        <w:tab/>
      </w:r>
      <w:r w:rsidRPr="00CA73A3">
        <w:tab/>
      </w:r>
      <w:r w:rsidRPr="00CA73A3">
        <w:tab/>
      </w:r>
      <w:r w:rsidR="00113B18" w:rsidRPr="00CA73A3">
        <w:t xml:space="preserve"> </w:t>
      </w:r>
      <w:r w:rsidR="006717B1" w:rsidRPr="00CA73A3">
        <w:t xml:space="preserve">  </w:t>
      </w:r>
      <w:r w:rsidR="00113B18" w:rsidRPr="00CA73A3">
        <w:t xml:space="preserve"> </w:t>
      </w:r>
      <w:r w:rsidR="00C72377" w:rsidRPr="00CA73A3">
        <w:t>26</w:t>
      </w:r>
      <w:r w:rsidRPr="00CA73A3">
        <w:t xml:space="preserve"> </w:t>
      </w:r>
      <w:r w:rsidR="00C72377" w:rsidRPr="00CA73A3">
        <w:t>апреля</w:t>
      </w:r>
      <w:r w:rsidR="006717B1" w:rsidRPr="00CA73A3">
        <w:t xml:space="preserve"> 2022</w:t>
      </w:r>
      <w:r w:rsidRPr="00CA73A3">
        <w:t xml:space="preserve"> года</w:t>
      </w:r>
    </w:p>
    <w:p w:rsidR="00502664" w:rsidRPr="00BD7DCB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:rsidR="00502664" w:rsidRPr="00CA73A3" w:rsidRDefault="00502664" w:rsidP="00502664">
      <w:pPr>
        <w:tabs>
          <w:tab w:val="left" w:pos="3828"/>
        </w:tabs>
        <w:jc w:val="both"/>
      </w:pPr>
      <w:r w:rsidRPr="00CA73A3">
        <w:t>Квалификационная комиссия Адвокатской палаты Московской области (далее – Комиссия) в составе:</w:t>
      </w:r>
    </w:p>
    <w:p w:rsidR="00614BAD" w:rsidRPr="00CA73A3" w:rsidRDefault="00614BAD" w:rsidP="00614B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73A3">
        <w:rPr>
          <w:color w:val="auto"/>
        </w:rPr>
        <w:t>Председателя Комиссии Абрамовича М.А.</w:t>
      </w:r>
    </w:p>
    <w:p w:rsidR="00614BAD" w:rsidRPr="00CA73A3" w:rsidRDefault="00614BAD" w:rsidP="00614B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73A3">
        <w:rPr>
          <w:color w:val="auto"/>
        </w:rPr>
        <w:t xml:space="preserve">членов Комиссии: Поспелова О.В., Ковалёвой Л.Н., </w:t>
      </w:r>
      <w:proofErr w:type="spellStart"/>
      <w:r w:rsidRPr="00CA73A3">
        <w:rPr>
          <w:color w:val="auto"/>
        </w:rPr>
        <w:t>Бабаянц</w:t>
      </w:r>
      <w:proofErr w:type="spellEnd"/>
      <w:r w:rsidRPr="00CA73A3">
        <w:rPr>
          <w:color w:val="auto"/>
        </w:rPr>
        <w:t xml:space="preserve"> Е.Е., Ильичёва П.А., Плотниковой В.С., Рубина Ю.Д., Никифорова А.В.</w:t>
      </w:r>
    </w:p>
    <w:p w:rsidR="00614BAD" w:rsidRPr="00CA73A3" w:rsidRDefault="00614BAD" w:rsidP="00614B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73A3">
        <w:rPr>
          <w:color w:val="auto"/>
        </w:rPr>
        <w:t>при участии представителя Совета АПМО Архангельского М.В.</w:t>
      </w:r>
    </w:p>
    <w:p w:rsidR="00502664" w:rsidRPr="00CA73A3" w:rsidRDefault="00614BAD" w:rsidP="00614B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73A3">
        <w:rPr>
          <w:color w:val="auto"/>
        </w:rPr>
        <w:t xml:space="preserve">при секретаре, члене Комиссии, Рыбакове С.А., </w:t>
      </w:r>
    </w:p>
    <w:p w:rsidR="00502664" w:rsidRPr="00CA73A3" w:rsidRDefault="00377FA3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73A3">
        <w:rPr>
          <w:szCs w:val="24"/>
        </w:rPr>
        <w:t xml:space="preserve">доверителя </w:t>
      </w:r>
      <w:r w:rsidR="007025F3">
        <w:rPr>
          <w:szCs w:val="24"/>
        </w:rPr>
        <w:t>Д.</w:t>
      </w:r>
      <w:r w:rsidR="00270315" w:rsidRPr="00CA73A3">
        <w:rPr>
          <w:szCs w:val="24"/>
        </w:rPr>
        <w:t>Н.В</w:t>
      </w:r>
      <w:r w:rsidR="006717B1" w:rsidRPr="00CA73A3">
        <w:rPr>
          <w:szCs w:val="24"/>
        </w:rPr>
        <w:t>.,</w:t>
      </w:r>
    </w:p>
    <w:p w:rsidR="00502664" w:rsidRPr="00CA73A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A73A3">
        <w:rPr>
          <w:sz w:val="24"/>
        </w:rPr>
        <w:t xml:space="preserve">рассмотрев в закрытом заседании с использованием видеоконференцсвязи </w:t>
      </w:r>
      <w:r w:rsidR="00676BCF" w:rsidRPr="00CA73A3">
        <w:rPr>
          <w:sz w:val="24"/>
        </w:rPr>
        <w:t xml:space="preserve">объединенное </w:t>
      </w:r>
      <w:r w:rsidRPr="00CA73A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270315" w:rsidRPr="00CA73A3">
        <w:rPr>
          <w:sz w:val="24"/>
        </w:rPr>
        <w:t>21</w:t>
      </w:r>
      <w:r w:rsidR="00C72377" w:rsidRPr="00CA73A3">
        <w:rPr>
          <w:sz w:val="24"/>
        </w:rPr>
        <w:t xml:space="preserve">.03.2022 </w:t>
      </w:r>
      <w:r w:rsidRPr="00CA73A3">
        <w:rPr>
          <w:sz w:val="24"/>
        </w:rPr>
        <w:t>г.</w:t>
      </w:r>
      <w:r w:rsidRPr="00CA73A3">
        <w:rPr>
          <w:sz w:val="24"/>
          <w:szCs w:val="24"/>
        </w:rPr>
        <w:t xml:space="preserve"> по </w:t>
      </w:r>
      <w:r w:rsidR="00676BCF" w:rsidRPr="00CA73A3">
        <w:rPr>
          <w:sz w:val="24"/>
          <w:szCs w:val="24"/>
        </w:rPr>
        <w:t xml:space="preserve">жалобам </w:t>
      </w:r>
      <w:r w:rsidR="00377FA3" w:rsidRPr="00CA73A3">
        <w:rPr>
          <w:sz w:val="24"/>
          <w:szCs w:val="24"/>
        </w:rPr>
        <w:t xml:space="preserve">доверителя </w:t>
      </w:r>
      <w:r w:rsidR="007025F3">
        <w:rPr>
          <w:sz w:val="24"/>
          <w:szCs w:val="24"/>
        </w:rPr>
        <w:t>Д.</w:t>
      </w:r>
      <w:r w:rsidR="00270315" w:rsidRPr="00CA73A3">
        <w:rPr>
          <w:sz w:val="24"/>
          <w:szCs w:val="24"/>
        </w:rPr>
        <w:t>Н.В</w:t>
      </w:r>
      <w:r w:rsidR="00676BCF" w:rsidRPr="00CA73A3">
        <w:rPr>
          <w:sz w:val="24"/>
          <w:szCs w:val="24"/>
        </w:rPr>
        <w:t xml:space="preserve">. </w:t>
      </w:r>
      <w:r w:rsidRPr="00CA73A3">
        <w:rPr>
          <w:sz w:val="24"/>
          <w:szCs w:val="24"/>
        </w:rPr>
        <w:t>в отношении адвоката</w:t>
      </w:r>
      <w:r w:rsidR="004B185A" w:rsidRPr="00CA73A3">
        <w:rPr>
          <w:sz w:val="24"/>
          <w:szCs w:val="24"/>
        </w:rPr>
        <w:t xml:space="preserve"> </w:t>
      </w:r>
      <w:r w:rsidR="007025F3">
        <w:rPr>
          <w:sz w:val="24"/>
          <w:szCs w:val="24"/>
        </w:rPr>
        <w:t>Ф.</w:t>
      </w:r>
      <w:r w:rsidR="00270315" w:rsidRPr="00CA73A3">
        <w:rPr>
          <w:sz w:val="24"/>
          <w:szCs w:val="24"/>
        </w:rPr>
        <w:t>В.В</w:t>
      </w:r>
      <w:r w:rsidRPr="00CA73A3">
        <w:rPr>
          <w:sz w:val="24"/>
          <w:szCs w:val="24"/>
        </w:rPr>
        <w:t>.</w:t>
      </w:r>
      <w:r w:rsidRPr="00CA73A3">
        <w:rPr>
          <w:sz w:val="24"/>
        </w:rPr>
        <w:t>,</w:t>
      </w:r>
    </w:p>
    <w:p w:rsidR="00CE4839" w:rsidRPr="00CA73A3" w:rsidRDefault="00CE4839" w:rsidP="0043608A">
      <w:pPr>
        <w:tabs>
          <w:tab w:val="left" w:pos="3828"/>
        </w:tabs>
        <w:jc w:val="both"/>
        <w:rPr>
          <w:b/>
        </w:rPr>
      </w:pPr>
    </w:p>
    <w:p w:rsidR="003070CE" w:rsidRPr="00BD7DCB" w:rsidRDefault="00CE4839" w:rsidP="00BD7DCB">
      <w:pPr>
        <w:tabs>
          <w:tab w:val="left" w:pos="3828"/>
        </w:tabs>
        <w:jc w:val="center"/>
        <w:rPr>
          <w:b/>
        </w:rPr>
      </w:pPr>
      <w:r w:rsidRPr="00CA73A3">
        <w:rPr>
          <w:b/>
        </w:rPr>
        <w:t>У С Т А Н О В И Л А:</w:t>
      </w:r>
    </w:p>
    <w:p w:rsidR="002D59A0" w:rsidRPr="00CA73A3" w:rsidRDefault="003070CE" w:rsidP="00AC1CBD">
      <w:pPr>
        <w:jc w:val="both"/>
      </w:pPr>
      <w:r w:rsidRPr="00CA73A3">
        <w:tab/>
      </w:r>
      <w:r w:rsidR="0047540B">
        <w:t>В</w:t>
      </w:r>
      <w:r w:rsidRPr="00CA73A3">
        <w:t xml:space="preserve"> АПМО</w:t>
      </w:r>
      <w:r w:rsidR="00676BCF" w:rsidRPr="00CA73A3">
        <w:t xml:space="preserve"> через АП г. Москвы</w:t>
      </w:r>
      <w:r w:rsidRPr="00CA73A3">
        <w:t xml:space="preserve"> поступил</w:t>
      </w:r>
      <w:r w:rsidR="00676BCF" w:rsidRPr="00CA73A3">
        <w:t>и 2 жалобы</w:t>
      </w:r>
      <w:r w:rsidR="00887E25" w:rsidRPr="00CA73A3">
        <w:t xml:space="preserve"> </w:t>
      </w:r>
      <w:r w:rsidR="00377FA3" w:rsidRPr="00CA73A3">
        <w:rPr>
          <w:szCs w:val="24"/>
        </w:rPr>
        <w:t xml:space="preserve">доверителя </w:t>
      </w:r>
      <w:r w:rsidR="007025F3">
        <w:rPr>
          <w:szCs w:val="24"/>
        </w:rPr>
        <w:t>Д.</w:t>
      </w:r>
      <w:r w:rsidR="002D59A0" w:rsidRPr="00CA73A3">
        <w:rPr>
          <w:szCs w:val="24"/>
        </w:rPr>
        <w:t xml:space="preserve">Н.В. </w:t>
      </w:r>
      <w:r w:rsidR="00270315" w:rsidRPr="00CA73A3">
        <w:rPr>
          <w:szCs w:val="24"/>
        </w:rPr>
        <w:t xml:space="preserve">в отношении адвоката </w:t>
      </w:r>
      <w:r w:rsidR="007025F3">
        <w:rPr>
          <w:szCs w:val="24"/>
        </w:rPr>
        <w:t>Ф.</w:t>
      </w:r>
      <w:r w:rsidR="00270315" w:rsidRPr="00CA73A3">
        <w:rPr>
          <w:szCs w:val="24"/>
        </w:rPr>
        <w:t>В.В.</w:t>
      </w:r>
      <w:r w:rsidR="00676BCF" w:rsidRPr="00CA73A3">
        <w:rPr>
          <w:szCs w:val="24"/>
        </w:rPr>
        <w:t>, в которых</w:t>
      </w:r>
      <w:r w:rsidR="002D59A0" w:rsidRPr="00CA73A3">
        <w:rPr>
          <w:szCs w:val="24"/>
        </w:rPr>
        <w:t xml:space="preserve"> сообщается, что адвокат представлял ее интересы в споре о расторжении договора и взыскании удержанного гонорара с ООО «</w:t>
      </w:r>
      <w:r w:rsidR="007025F3">
        <w:rPr>
          <w:szCs w:val="24"/>
        </w:rPr>
        <w:t>Х</w:t>
      </w:r>
      <w:r w:rsidR="002D59A0" w:rsidRPr="00CA73A3">
        <w:rPr>
          <w:szCs w:val="24"/>
        </w:rPr>
        <w:t>».</w:t>
      </w:r>
    </w:p>
    <w:p w:rsidR="002D59A0" w:rsidRPr="00CA73A3" w:rsidRDefault="00676BCF" w:rsidP="002D59A0">
      <w:pPr>
        <w:ind w:firstLine="708"/>
        <w:jc w:val="both"/>
        <w:rPr>
          <w:color w:val="auto"/>
          <w:szCs w:val="24"/>
        </w:rPr>
      </w:pPr>
      <w:r w:rsidRPr="00CA73A3">
        <w:t xml:space="preserve">В первой жалобе от 09.03.2022 г. заявитель указывает, что </w:t>
      </w:r>
      <w:r w:rsidR="002D59A0" w:rsidRPr="00CA73A3">
        <w:t>адвокат ненадлежащим образом выполнял свои профессиональные обязанности, а именно:</w:t>
      </w:r>
      <w:r w:rsidR="00BE0271" w:rsidRPr="00CA73A3">
        <w:rPr>
          <w:szCs w:val="24"/>
        </w:rPr>
        <w:t xml:space="preserve"> адвокат </w:t>
      </w:r>
      <w:r w:rsidR="007025F3">
        <w:rPr>
          <w:color w:val="auto"/>
          <w:szCs w:val="24"/>
        </w:rPr>
        <w:t>Ф.</w:t>
      </w:r>
      <w:r w:rsidR="00270315" w:rsidRPr="00CA73A3">
        <w:rPr>
          <w:color w:val="auto"/>
          <w:szCs w:val="24"/>
        </w:rPr>
        <w:t>В.В</w:t>
      </w:r>
      <w:r w:rsidR="00AC1CBD" w:rsidRPr="00CA73A3">
        <w:rPr>
          <w:color w:val="auto"/>
          <w:szCs w:val="24"/>
        </w:rPr>
        <w:t xml:space="preserve">. </w:t>
      </w:r>
      <w:r w:rsidR="00270315" w:rsidRPr="00CA73A3">
        <w:rPr>
          <w:color w:val="auto"/>
          <w:szCs w:val="24"/>
        </w:rPr>
        <w:t>не выдал заявителю</w:t>
      </w:r>
      <w:r w:rsidR="00270315" w:rsidRPr="00CA73A3">
        <w:rPr>
          <w:szCs w:val="24"/>
        </w:rPr>
        <w:t xml:space="preserve"> </w:t>
      </w:r>
      <w:r w:rsidR="007025F3">
        <w:rPr>
          <w:color w:val="auto"/>
          <w:szCs w:val="24"/>
        </w:rPr>
        <w:t>Д.</w:t>
      </w:r>
      <w:r w:rsidR="00AC1CBD" w:rsidRPr="00CA73A3">
        <w:rPr>
          <w:color w:val="auto"/>
          <w:szCs w:val="24"/>
        </w:rPr>
        <w:t xml:space="preserve">Н.В. </w:t>
      </w:r>
      <w:r w:rsidR="00270315" w:rsidRPr="00CA73A3">
        <w:rPr>
          <w:color w:val="auto"/>
          <w:szCs w:val="24"/>
        </w:rPr>
        <w:t>финансовые документы, подтверждающие выплату вознаграждения</w:t>
      </w:r>
      <w:r w:rsidR="005833CB" w:rsidRPr="00CA73A3">
        <w:rPr>
          <w:color w:val="auto"/>
          <w:szCs w:val="24"/>
        </w:rPr>
        <w:t xml:space="preserve"> по 3 заключенным соглашениям</w:t>
      </w:r>
      <w:r w:rsidR="00270315" w:rsidRPr="00CA73A3">
        <w:rPr>
          <w:color w:val="auto"/>
          <w:szCs w:val="24"/>
        </w:rPr>
        <w:t>,</w:t>
      </w:r>
      <w:r w:rsidR="002D59A0" w:rsidRPr="00CA73A3">
        <w:rPr>
          <w:color w:val="auto"/>
          <w:szCs w:val="24"/>
        </w:rPr>
        <w:t xml:space="preserve"> </w:t>
      </w:r>
      <w:r w:rsidR="00697DDF" w:rsidRPr="00CA73A3">
        <w:rPr>
          <w:color w:val="auto"/>
          <w:szCs w:val="24"/>
        </w:rPr>
        <w:t>не предоставил доверителю акт</w:t>
      </w:r>
      <w:r w:rsidR="005833CB" w:rsidRPr="00CA73A3">
        <w:rPr>
          <w:color w:val="auto"/>
          <w:szCs w:val="24"/>
        </w:rPr>
        <w:t>ы</w:t>
      </w:r>
      <w:r w:rsidR="00697DDF" w:rsidRPr="00CA73A3">
        <w:rPr>
          <w:color w:val="auto"/>
          <w:szCs w:val="24"/>
        </w:rPr>
        <w:t xml:space="preserve"> о выполненной работе, умышленно</w:t>
      </w:r>
      <w:r w:rsidR="002D59A0" w:rsidRPr="00CA73A3">
        <w:rPr>
          <w:color w:val="auto"/>
          <w:szCs w:val="24"/>
        </w:rPr>
        <w:t xml:space="preserve"> вводил доверителя в заблуждение при заключении договоров</w:t>
      </w:r>
      <w:r w:rsidR="005833CB" w:rsidRPr="00CA73A3">
        <w:rPr>
          <w:color w:val="auto"/>
          <w:szCs w:val="24"/>
        </w:rPr>
        <w:t xml:space="preserve"> о перспективе рассмотрения дела.</w:t>
      </w:r>
    </w:p>
    <w:p w:rsidR="001F118F" w:rsidRPr="00CA73A3" w:rsidRDefault="001F118F" w:rsidP="00785B86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 жалобе заявителем приложены копии следующих документов: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паспорта;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 xml:space="preserve">справки об инвалидности 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соглашения на оказание юридических услуг от 29.07.2020г.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соглашения на оказание юридических услуг от 14.08.2020г.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соглашения на оказание юридических услуг от 15.08.2020г.</w:t>
      </w:r>
    </w:p>
    <w:p w:rsidR="00785B86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доверенности</w:t>
      </w:r>
    </w:p>
    <w:p w:rsidR="001F118F" w:rsidRPr="00CA73A3" w:rsidRDefault="00785B86" w:rsidP="00785B86">
      <w:pPr>
        <w:pStyle w:val="ac"/>
        <w:numPr>
          <w:ilvl w:val="0"/>
          <w:numId w:val="32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решения суда.</w:t>
      </w:r>
    </w:p>
    <w:p w:rsidR="002D5591" w:rsidRPr="00CA73A3" w:rsidRDefault="001F118F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 xml:space="preserve">Адвокатом представлены письменные объяснения, в которых он не согласился с доводами жалобы, пояснив, что </w:t>
      </w:r>
      <w:r w:rsidR="002D5591" w:rsidRPr="00CA73A3">
        <w:rPr>
          <w:color w:val="auto"/>
          <w:szCs w:val="24"/>
        </w:rPr>
        <w:t xml:space="preserve">с доверителем были заключены несколько соглашений, которые были исполнены адвокатом. Соглашение об оказании юридической помощи от 29.06.2020 г., предметом которого является: представление интересов </w:t>
      </w:r>
      <w:r w:rsidR="007025F3">
        <w:rPr>
          <w:color w:val="auto"/>
          <w:szCs w:val="24"/>
        </w:rPr>
        <w:t>Д.</w:t>
      </w:r>
      <w:r w:rsidR="002D5591" w:rsidRPr="00CA73A3">
        <w:rPr>
          <w:color w:val="auto"/>
          <w:szCs w:val="24"/>
        </w:rPr>
        <w:t>Н.В. в ООО «</w:t>
      </w:r>
      <w:r w:rsidR="007025F3">
        <w:rPr>
          <w:color w:val="auto"/>
          <w:szCs w:val="24"/>
        </w:rPr>
        <w:t>Х</w:t>
      </w:r>
      <w:r w:rsidR="002D5591" w:rsidRPr="00CA73A3">
        <w:rPr>
          <w:color w:val="auto"/>
          <w:szCs w:val="24"/>
        </w:rPr>
        <w:t>» по вопросу расторжения договора с подготовкой и подачей необходимых документов. Размер гонорара по соглашению составил 50 000 (пятьдесят тысяч) руб. 00 коп. Денежные средства Доверителем были оплачены наличными, Доверителю было разъяснено и с Доверителем согласовано предоставление финансовых документов об оплате вознаграждения в срок до 31.12.2020 г., о чем в соглашении имеется соответствующая отметка.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В рамках соглашения были подготовлены претензия к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>»</w:t>
      </w:r>
      <w:r w:rsidR="0047540B">
        <w:rPr>
          <w:color w:val="auto"/>
          <w:szCs w:val="24"/>
        </w:rPr>
        <w:t xml:space="preserve">, </w:t>
      </w:r>
      <w:r w:rsidRPr="00CA73A3">
        <w:rPr>
          <w:color w:val="auto"/>
          <w:szCs w:val="24"/>
        </w:rPr>
        <w:t>жалобы на неправомерные действия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 xml:space="preserve">» в Прокуратуру, Управление Федеральной службы по надзору в сфере защиты прав потребителей и благополучия человека, Межрайонную </w:t>
      </w:r>
      <w:r w:rsidRPr="00CA73A3">
        <w:rPr>
          <w:color w:val="auto"/>
          <w:szCs w:val="24"/>
        </w:rPr>
        <w:lastRenderedPageBreak/>
        <w:t xml:space="preserve">инспекцию Федеральной налоговой службы № 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 xml:space="preserve"> по г. Москве, заявление в Отдел МВД России району 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 xml:space="preserve"> г. Москвы. Совместно с Доверителем проведены переговоры с сотрудниками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 xml:space="preserve">» по месту нахождения организации, </w:t>
      </w:r>
      <w:r w:rsidR="0047540B">
        <w:rPr>
          <w:color w:val="auto"/>
          <w:szCs w:val="24"/>
        </w:rPr>
        <w:t>п</w:t>
      </w:r>
      <w:r w:rsidRPr="00CA73A3">
        <w:rPr>
          <w:color w:val="auto"/>
          <w:szCs w:val="24"/>
        </w:rPr>
        <w:t>о результатам которых в принятии претензии было отказано, предъявленные требования остались без удовлетворения. С Доверителем было согласовано и принято решение о подаче претензии по средствам почты России, что было сделано в тот же день.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В связи с отказом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>» от урегулирования спора во внесудебном порядке, Доверителю было рекомендовано обратиться с соответствующим исковым заявлением в суд. Доверитель снова обратились за помощью и было заключено соглашение об оказании юридической помощи от 14.08.2020г., предметом которого является: подготовка искового заявления к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>» о расторжении договора и возврате денежных средств.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Размер гонорара по соглашению составил 20 000 (двадцать тысяч) руб. 00 коп. Денежные средства Доверителем были оплачены наличными, Доверителю было разъяснено и с Доверителем согласовано предоставление финансовых документов об оплате вознаграждения в срок до 31.05.2020 г., о чем в соглашении имеется соответствующая отметка.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В рамках соглашения было подготовлено исковое заявление к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>» о расторжении договора и возврате денежных средств.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 xml:space="preserve">Не имея специальных познаний в области юриспруденции, а также в силу отсутствия опыта ведения судебных дел, Доверитель снова обратились за помощью и было заключено соглашение об оказании юридической помощи от 15.08.2020 г., предметом которого является: Представление интересов </w:t>
      </w:r>
      <w:r w:rsidR="007025F3">
        <w:rPr>
          <w:color w:val="auto"/>
          <w:szCs w:val="24"/>
        </w:rPr>
        <w:t>Д.</w:t>
      </w:r>
      <w:r w:rsidRPr="00CA73A3">
        <w:rPr>
          <w:color w:val="auto"/>
          <w:szCs w:val="24"/>
        </w:rPr>
        <w:t>Н.В. в суде 1 инстанции по исковому заявлению к ООО «</w:t>
      </w:r>
      <w:r w:rsidR="007025F3">
        <w:rPr>
          <w:color w:val="auto"/>
          <w:szCs w:val="24"/>
        </w:rPr>
        <w:t>Х</w:t>
      </w:r>
      <w:r w:rsidRPr="00CA73A3">
        <w:rPr>
          <w:color w:val="auto"/>
          <w:szCs w:val="24"/>
        </w:rPr>
        <w:t>» о расторжении договора и возврате денежных средств.</w:t>
      </w:r>
    </w:p>
    <w:p w:rsidR="002D5591" w:rsidRPr="00CA73A3" w:rsidRDefault="002D5591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Размер гонорара по соглашению составил 50 000 (пятьдесят тысяч) руб. 00 коп. Денежные средства Доверителем были оплачены наличными, Доверителю было разъяснено и с Доверителем согласовано предоставление финансовых документов об оплате вознаграждения в срок до 31.05.2020 г., о чем в соглашении имеется соответствующая отметка.</w:t>
      </w:r>
    </w:p>
    <w:p w:rsidR="002D5591" w:rsidRPr="00CA73A3" w:rsidRDefault="002121F2" w:rsidP="002D5591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В рамках соглашения адвокатом</w:t>
      </w:r>
      <w:r w:rsidR="002D5591" w:rsidRPr="00CA73A3">
        <w:rPr>
          <w:color w:val="auto"/>
          <w:szCs w:val="24"/>
        </w:rPr>
        <w:t xml:space="preserve"> в адрес суда </w:t>
      </w:r>
      <w:r w:rsidR="0047540B">
        <w:rPr>
          <w:color w:val="auto"/>
          <w:szCs w:val="24"/>
        </w:rPr>
        <w:t>посредством</w:t>
      </w:r>
      <w:r w:rsidR="002D5591" w:rsidRPr="00CA73A3">
        <w:rPr>
          <w:color w:val="auto"/>
          <w:szCs w:val="24"/>
        </w:rPr>
        <w:t xml:space="preserve"> почты России было направлено исковое заявление, а также было осуществлено представление интересов Доверителя в судебном участке № </w:t>
      </w:r>
      <w:r w:rsidR="007025F3">
        <w:rPr>
          <w:color w:val="auto"/>
          <w:szCs w:val="24"/>
        </w:rPr>
        <w:t>Х</w:t>
      </w:r>
      <w:r w:rsidR="002D5591" w:rsidRPr="00CA73A3">
        <w:rPr>
          <w:color w:val="auto"/>
          <w:szCs w:val="24"/>
        </w:rPr>
        <w:t xml:space="preserve"> района </w:t>
      </w:r>
      <w:r w:rsidR="007025F3">
        <w:rPr>
          <w:color w:val="auto"/>
          <w:szCs w:val="24"/>
        </w:rPr>
        <w:t>Ч.</w:t>
      </w:r>
      <w:r w:rsidR="002D5591" w:rsidRPr="00CA73A3">
        <w:rPr>
          <w:color w:val="auto"/>
          <w:szCs w:val="24"/>
        </w:rPr>
        <w:t xml:space="preserve"> г. Москвы совестно с Доверителем. В результате рассмотрения дела требования Доверителя были удовлетворены частично, судом в пользу Доверителя взыскано 139 500 (сто тридцать девять тысяч пятьсот) руб. 00 коп.</w:t>
      </w:r>
    </w:p>
    <w:p w:rsidR="001F118F" w:rsidRPr="00CA73A3" w:rsidRDefault="002D5591" w:rsidP="002121F2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Отчеты о проделанной работе Доверителю не предоставлялись</w:t>
      </w:r>
      <w:r w:rsidR="002121F2" w:rsidRPr="00CA73A3">
        <w:rPr>
          <w:color w:val="auto"/>
          <w:szCs w:val="24"/>
        </w:rPr>
        <w:t>,</w:t>
      </w:r>
      <w:r w:rsidRPr="00CA73A3">
        <w:rPr>
          <w:color w:val="auto"/>
          <w:szCs w:val="24"/>
        </w:rPr>
        <w:t xml:space="preserve"> поскольку Доверитель, по собственному желанию, участвовала во всех юридически значимых действиях.</w:t>
      </w:r>
      <w:r w:rsidR="002121F2" w:rsidRPr="00CA73A3">
        <w:rPr>
          <w:color w:val="auto"/>
          <w:szCs w:val="24"/>
        </w:rPr>
        <w:t xml:space="preserve"> </w:t>
      </w:r>
      <w:r w:rsidR="001F118F" w:rsidRPr="00CA73A3">
        <w:rPr>
          <w:color w:val="auto"/>
          <w:szCs w:val="24"/>
        </w:rPr>
        <w:t>В настоящее время заявитель уклоняется от встречи для урегулирования спорного вопроса.</w:t>
      </w:r>
    </w:p>
    <w:p w:rsidR="001F118F" w:rsidRPr="00CA73A3" w:rsidRDefault="001F118F" w:rsidP="001F118F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ab/>
        <w:t>К письменным объяснениям адвоката</w:t>
      </w:r>
      <w:r w:rsidR="00026664" w:rsidRPr="00CA73A3">
        <w:rPr>
          <w:color w:val="auto"/>
          <w:szCs w:val="24"/>
        </w:rPr>
        <w:t xml:space="preserve"> по первой жалобе</w:t>
      </w:r>
      <w:r w:rsidRPr="00CA73A3">
        <w:rPr>
          <w:color w:val="auto"/>
          <w:szCs w:val="24"/>
        </w:rPr>
        <w:t xml:space="preserve"> приложены следующие документы: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паспорта;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удостоверения;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соглашения от 29.06.2020 г.;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квитанции к приходно-кассовому ордеру от 01.12.2021 г. но соглашению от 29.06.2020 г.;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соглашения от 14.08.2020 г.;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квитанции к приходно-кассовому ордеру от 01.12.2021 г. но соглашению от 14.08.2020 г.;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копия соглашения от 15.08.2020</w:t>
      </w:r>
      <w:r w:rsidR="0047540B">
        <w:rPr>
          <w:color w:val="auto"/>
          <w:szCs w:val="24"/>
        </w:rPr>
        <w:t>г.</w:t>
      </w:r>
      <w:r w:rsidRPr="00CA73A3">
        <w:rPr>
          <w:color w:val="auto"/>
          <w:szCs w:val="24"/>
        </w:rPr>
        <w:t>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квитанция к приходно-кассовому ордеру от 01.12.2021 г. по соглашению от 15.08.2020 г.;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lastRenderedPageBreak/>
        <w:t xml:space="preserve">уведомление </w:t>
      </w:r>
      <w:r w:rsidR="007025F3">
        <w:rPr>
          <w:color w:val="auto"/>
          <w:szCs w:val="24"/>
        </w:rPr>
        <w:t>Д.</w:t>
      </w:r>
      <w:r w:rsidRPr="00CA73A3">
        <w:rPr>
          <w:color w:val="auto"/>
          <w:szCs w:val="24"/>
        </w:rPr>
        <w:t>Н.В.;</w:t>
      </w:r>
    </w:p>
    <w:p w:rsidR="001F118F" w:rsidRPr="00CA73A3" w:rsidRDefault="001F118F" w:rsidP="001F118F">
      <w:pPr>
        <w:pStyle w:val="ac"/>
        <w:numPr>
          <w:ilvl w:val="0"/>
          <w:numId w:val="31"/>
        </w:numPr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>документы, подтверждающие направление уведомления.</w:t>
      </w:r>
    </w:p>
    <w:p w:rsidR="00676BCF" w:rsidRPr="00CA73A3" w:rsidRDefault="00676BCF" w:rsidP="00361A3B">
      <w:pPr>
        <w:ind w:firstLine="708"/>
        <w:jc w:val="both"/>
        <w:rPr>
          <w:color w:val="auto"/>
          <w:szCs w:val="24"/>
        </w:rPr>
      </w:pPr>
      <w:r w:rsidRPr="00CA73A3">
        <w:rPr>
          <w:color w:val="auto"/>
          <w:szCs w:val="24"/>
        </w:rPr>
        <w:t xml:space="preserve">Во второй жалобе от </w:t>
      </w:r>
      <w:r w:rsidR="00361A3B" w:rsidRPr="00CA73A3">
        <w:rPr>
          <w:color w:val="auto"/>
          <w:szCs w:val="24"/>
        </w:rPr>
        <w:t>09.03.2022 г. з</w:t>
      </w:r>
      <w:r w:rsidR="00026664" w:rsidRPr="00CA73A3">
        <w:rPr>
          <w:color w:val="auto"/>
          <w:szCs w:val="24"/>
        </w:rPr>
        <w:t>аявитель указывает</w:t>
      </w:r>
      <w:r w:rsidR="00361A3B" w:rsidRPr="00CA73A3">
        <w:rPr>
          <w:color w:val="auto"/>
          <w:szCs w:val="24"/>
        </w:rPr>
        <w:t>,</w:t>
      </w:r>
      <w:r w:rsidR="00026664" w:rsidRPr="00CA73A3">
        <w:rPr>
          <w:color w:val="auto"/>
          <w:szCs w:val="24"/>
        </w:rPr>
        <w:t xml:space="preserve"> что адвокат заключил </w:t>
      </w:r>
      <w:r w:rsidR="00361A3B" w:rsidRPr="00CA73A3">
        <w:rPr>
          <w:color w:val="auto"/>
          <w:szCs w:val="24"/>
        </w:rPr>
        <w:t>соглаш</w:t>
      </w:r>
      <w:r w:rsidR="002121F2" w:rsidRPr="00CA73A3">
        <w:rPr>
          <w:color w:val="auto"/>
          <w:szCs w:val="24"/>
        </w:rPr>
        <w:t>ение на подготовку кассационной</w:t>
      </w:r>
      <w:r w:rsidR="00361A3B" w:rsidRPr="00CA73A3">
        <w:rPr>
          <w:color w:val="auto"/>
          <w:szCs w:val="24"/>
        </w:rPr>
        <w:t xml:space="preserve"> жалобы по делу без получение апелляционного определения </w:t>
      </w:r>
      <w:r w:rsidR="007025F3">
        <w:rPr>
          <w:color w:val="auto"/>
          <w:szCs w:val="24"/>
        </w:rPr>
        <w:t xml:space="preserve">М. суда </w:t>
      </w:r>
      <w:r w:rsidR="00361A3B" w:rsidRPr="00CA73A3">
        <w:rPr>
          <w:color w:val="auto"/>
          <w:szCs w:val="24"/>
        </w:rPr>
        <w:t>, и ввел доверителя в заблуждение относительно того, что</w:t>
      </w:r>
      <w:r w:rsidR="005E3362">
        <w:rPr>
          <w:color w:val="auto"/>
          <w:szCs w:val="24"/>
        </w:rPr>
        <w:t>,</w:t>
      </w:r>
      <w:r w:rsidR="00361A3B" w:rsidRPr="00CA73A3">
        <w:rPr>
          <w:color w:val="auto"/>
          <w:szCs w:val="24"/>
        </w:rPr>
        <w:t xml:space="preserve"> обладая статусом адвоката</w:t>
      </w:r>
      <w:r w:rsidR="005E3362">
        <w:rPr>
          <w:color w:val="auto"/>
          <w:szCs w:val="24"/>
        </w:rPr>
        <w:t>,</w:t>
      </w:r>
      <w:r w:rsidR="00361A3B" w:rsidRPr="00CA73A3">
        <w:rPr>
          <w:color w:val="auto"/>
          <w:szCs w:val="24"/>
        </w:rPr>
        <w:t xml:space="preserve"> сможе</w:t>
      </w:r>
      <w:r w:rsidR="00467C0C" w:rsidRPr="00CA73A3">
        <w:rPr>
          <w:color w:val="auto"/>
          <w:szCs w:val="24"/>
        </w:rPr>
        <w:t>т незамедлительно получить оригинал</w:t>
      </w:r>
      <w:r w:rsidR="00026664" w:rsidRPr="00CA73A3">
        <w:rPr>
          <w:color w:val="auto"/>
          <w:szCs w:val="24"/>
        </w:rPr>
        <w:t xml:space="preserve"> этого судебного акта, а затем устранился от выполнения данного поручения.</w:t>
      </w:r>
    </w:p>
    <w:p w:rsidR="001F118F" w:rsidRPr="00CA73A3" w:rsidRDefault="001F118F" w:rsidP="00026664">
      <w:pPr>
        <w:ind w:firstLine="708"/>
        <w:jc w:val="both"/>
      </w:pPr>
      <w:r w:rsidRPr="00CA73A3">
        <w:t xml:space="preserve">Адвокатом представлены письменные объяснения, в которых он не согласился с доводами жалобы, пояснив, что между ним и </w:t>
      </w:r>
      <w:r w:rsidR="007025F3">
        <w:t>Д.Н.В.</w:t>
      </w:r>
      <w:r w:rsidRPr="00CA73A3">
        <w:t xml:space="preserve"> (далее - Доверитель) были заключены следующие соглашения об оказании юридической помощи:</w:t>
      </w:r>
    </w:p>
    <w:p w:rsidR="001F118F" w:rsidRPr="00CA73A3" w:rsidRDefault="001F118F" w:rsidP="00026664">
      <w:pPr>
        <w:ind w:firstLine="708"/>
        <w:jc w:val="both"/>
      </w:pPr>
      <w:r w:rsidRPr="00CA73A3">
        <w:t xml:space="preserve">Соглашение об оказании юридической помощи от 01.02.2021 г., предметом которого является: представление интересов </w:t>
      </w:r>
      <w:r w:rsidR="007025F3">
        <w:t>Д.</w:t>
      </w:r>
      <w:r w:rsidRPr="00CA73A3">
        <w:t xml:space="preserve">Н.В. во 2 КСОЮ по кассационной жалобе на определение </w:t>
      </w:r>
      <w:r w:rsidR="007025F3">
        <w:t>М.</w:t>
      </w:r>
      <w:r w:rsidRPr="00CA73A3">
        <w:t xml:space="preserve"> суда. Размер гонорара по соглашению составил 57 000 (пятьдесят семь тысяч) руб. 00 коп.</w:t>
      </w:r>
    </w:p>
    <w:p w:rsidR="001F118F" w:rsidRPr="00CA73A3" w:rsidRDefault="001F118F" w:rsidP="00026664">
      <w:pPr>
        <w:ind w:firstLine="708"/>
        <w:jc w:val="both"/>
      </w:pPr>
      <w:r w:rsidRPr="00CA73A3">
        <w:t>В рамках соглашения была подготовлена кассационная жалоба, которая была подана Доверителем.</w:t>
      </w:r>
    </w:p>
    <w:p w:rsidR="001F118F" w:rsidRPr="00CA73A3" w:rsidRDefault="001F118F" w:rsidP="00026664">
      <w:pPr>
        <w:ind w:firstLine="708"/>
        <w:jc w:val="both"/>
      </w:pPr>
      <w:r w:rsidRPr="00CA73A3">
        <w:t xml:space="preserve">Также было заключено соглашение об оказании юридической помощи от 17.02.2022г., предметом которого является: подготовка заявления в </w:t>
      </w:r>
      <w:r w:rsidR="007025F3">
        <w:t>Ч.</w:t>
      </w:r>
      <w:r w:rsidRPr="00CA73A3">
        <w:t xml:space="preserve"> ОСП г. Москвы. По согласованию с Доверителем соглашение заключено дистанционно, т.к. адвокат находится в другом регионе. Размер гонорара по соглашению составил 10 000 (десять тысяч) руб. 00 коп. Денежные средства Доверителем были переведены.</w:t>
      </w:r>
    </w:p>
    <w:p w:rsidR="001F118F" w:rsidRPr="00CA73A3" w:rsidRDefault="001F118F" w:rsidP="00026664">
      <w:pPr>
        <w:ind w:firstLine="708"/>
        <w:jc w:val="both"/>
      </w:pPr>
      <w:r w:rsidRPr="00CA73A3">
        <w:t xml:space="preserve">В рамках соглашения было подготовлено заявления в </w:t>
      </w:r>
      <w:r w:rsidR="007025F3">
        <w:t>Ч.</w:t>
      </w:r>
      <w:r w:rsidRPr="00CA73A3">
        <w:t xml:space="preserve"> ОСП г.Москвы, которое было подано Доверителем.</w:t>
      </w:r>
    </w:p>
    <w:p w:rsidR="001F118F" w:rsidRPr="00CA73A3" w:rsidRDefault="00026664" w:rsidP="00026664">
      <w:pPr>
        <w:ind w:firstLine="708"/>
        <w:jc w:val="both"/>
      </w:pPr>
      <w:r w:rsidRPr="00CA73A3">
        <w:t>Не</w:t>
      </w:r>
      <w:r w:rsidR="001F118F" w:rsidRPr="00CA73A3">
        <w:t xml:space="preserve">смотря на проделанную работу, принимая во внимание тяжелое положение доверителя, адвокатом принято решение о полном возврате денежных средств по соглашениям, о чем доверителю направлено уведомление. Однако доверитель уклоняется от встречи и </w:t>
      </w:r>
      <w:r w:rsidR="00BD7DCB" w:rsidRPr="00CA73A3">
        <w:t>проведения переговоров,</w:t>
      </w:r>
      <w:r w:rsidR="001F118F" w:rsidRPr="00CA73A3">
        <w:t xml:space="preserve"> направленных на урегулирование возникшего спорного вопроса и предоставления реквизитов для осуществления возврата денежных средств.</w:t>
      </w:r>
    </w:p>
    <w:p w:rsidR="001F118F" w:rsidRPr="00CA73A3" w:rsidRDefault="001F118F" w:rsidP="001F118F">
      <w:pPr>
        <w:ind w:left="709"/>
        <w:jc w:val="both"/>
      </w:pPr>
      <w:r w:rsidRPr="00CA73A3">
        <w:t>К письменным объяснениям адвоката</w:t>
      </w:r>
      <w:r w:rsidR="00026664" w:rsidRPr="00CA73A3">
        <w:t xml:space="preserve"> по второй жалобе</w:t>
      </w:r>
      <w:r w:rsidRPr="00CA73A3">
        <w:t xml:space="preserve"> приложены следующие документы:</w:t>
      </w:r>
    </w:p>
    <w:p w:rsidR="001F118F" w:rsidRPr="00CA73A3" w:rsidRDefault="001F118F" w:rsidP="00026664">
      <w:pPr>
        <w:pStyle w:val="ac"/>
        <w:numPr>
          <w:ilvl w:val="0"/>
          <w:numId w:val="34"/>
        </w:numPr>
        <w:jc w:val="both"/>
      </w:pPr>
      <w:r w:rsidRPr="00CA73A3">
        <w:t>копия паспорта;</w:t>
      </w:r>
    </w:p>
    <w:p w:rsidR="001F118F" w:rsidRPr="00CA73A3" w:rsidRDefault="001F118F" w:rsidP="00026664">
      <w:pPr>
        <w:pStyle w:val="ac"/>
        <w:numPr>
          <w:ilvl w:val="0"/>
          <w:numId w:val="34"/>
        </w:numPr>
        <w:jc w:val="both"/>
      </w:pPr>
      <w:r w:rsidRPr="00CA73A3">
        <w:t>копия удостоверения;</w:t>
      </w:r>
    </w:p>
    <w:p w:rsidR="001F118F" w:rsidRPr="00CA73A3" w:rsidRDefault="001F118F" w:rsidP="00026664">
      <w:pPr>
        <w:pStyle w:val="ac"/>
        <w:numPr>
          <w:ilvl w:val="0"/>
          <w:numId w:val="34"/>
        </w:numPr>
        <w:jc w:val="both"/>
      </w:pPr>
      <w:r w:rsidRPr="00CA73A3">
        <w:t xml:space="preserve">уведомление </w:t>
      </w:r>
      <w:r w:rsidR="007025F3">
        <w:t>Д.</w:t>
      </w:r>
      <w:r w:rsidRPr="00CA73A3">
        <w:t>Н.В.;</w:t>
      </w:r>
    </w:p>
    <w:p w:rsidR="001F118F" w:rsidRPr="00CA73A3" w:rsidRDefault="001F118F" w:rsidP="00026664">
      <w:pPr>
        <w:pStyle w:val="ac"/>
        <w:numPr>
          <w:ilvl w:val="0"/>
          <w:numId w:val="34"/>
        </w:numPr>
        <w:jc w:val="both"/>
      </w:pPr>
      <w:r w:rsidRPr="00CA73A3">
        <w:t>документы, подтверждающие направление уведомления.</w:t>
      </w:r>
    </w:p>
    <w:p w:rsidR="00231B04" w:rsidRPr="00CA73A3" w:rsidRDefault="00C72377" w:rsidP="00502664">
      <w:pPr>
        <w:ind w:firstLine="708"/>
        <w:jc w:val="both"/>
      </w:pPr>
      <w:r w:rsidRPr="00CA73A3">
        <w:t>26.0</w:t>
      </w:r>
      <w:r w:rsidR="002C5558" w:rsidRPr="00CA73A3">
        <w:t>4</w:t>
      </w:r>
      <w:r w:rsidR="004D2D22" w:rsidRPr="00CA73A3">
        <w:t>.202</w:t>
      </w:r>
      <w:r w:rsidR="00270636" w:rsidRPr="00CA73A3">
        <w:t>2</w:t>
      </w:r>
      <w:r w:rsidR="004D2D22" w:rsidRPr="00CA73A3">
        <w:t xml:space="preserve"> г. адвокат</w:t>
      </w:r>
      <w:r w:rsidR="00231B04" w:rsidRPr="00CA73A3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CA73A3" w:rsidRDefault="002C5558" w:rsidP="00231B04">
      <w:pPr>
        <w:ind w:firstLine="708"/>
        <w:jc w:val="both"/>
      </w:pPr>
      <w:r w:rsidRPr="00CA73A3">
        <w:t>26.04</w:t>
      </w:r>
      <w:r w:rsidR="00231B04" w:rsidRPr="00CA73A3">
        <w:t>.202</w:t>
      </w:r>
      <w:r w:rsidR="00270636" w:rsidRPr="00CA73A3">
        <w:t>2</w:t>
      </w:r>
      <w:r w:rsidR="00231B04" w:rsidRPr="00CA73A3">
        <w:t xml:space="preserve"> г. в заседании ко</w:t>
      </w:r>
      <w:r w:rsidR="004D2D22" w:rsidRPr="00CA73A3">
        <w:t>миссии заявитель</w:t>
      </w:r>
      <w:r w:rsidR="007C2F93" w:rsidRPr="00CA73A3">
        <w:t xml:space="preserve"> поддерж</w:t>
      </w:r>
      <w:r w:rsidR="004D2D22" w:rsidRPr="00CA73A3">
        <w:t>ал</w:t>
      </w:r>
      <w:r w:rsidR="002718B8" w:rsidRPr="00CA73A3">
        <w:t>а</w:t>
      </w:r>
      <w:r w:rsidR="004D2D22" w:rsidRPr="00CA73A3">
        <w:t xml:space="preserve"> доводы жалобы и пояснил</w:t>
      </w:r>
      <w:r w:rsidR="002718B8" w:rsidRPr="00CA73A3">
        <w:t>а</w:t>
      </w:r>
      <w:r w:rsidR="0015202C" w:rsidRPr="00CA73A3">
        <w:t>, что квитанции от адвоката она получила только за несколько дней даты заседания комиссии по электронной почте.</w:t>
      </w:r>
      <w:r w:rsidR="002D5591" w:rsidRPr="00CA73A3">
        <w:t xml:space="preserve"> Представила дополнительные документы: почтовую опись от 16.04.2022 г. и уведомление адвоката </w:t>
      </w:r>
      <w:r w:rsidR="007025F3">
        <w:t>Ф.</w:t>
      </w:r>
      <w:r w:rsidR="002D5591" w:rsidRPr="00CA73A3">
        <w:t>В.В. от 16.04.2022 г.</w:t>
      </w:r>
    </w:p>
    <w:p w:rsidR="00676BCF" w:rsidRPr="00CA73A3" w:rsidRDefault="00676BCF" w:rsidP="00231B04">
      <w:pPr>
        <w:ind w:firstLine="708"/>
        <w:jc w:val="both"/>
      </w:pPr>
      <w:r w:rsidRPr="00CA73A3">
        <w:t xml:space="preserve">Комиссия, рассмотрев материалы дисциплинарных производств № 08-04/22 и 09-04/22, установила, что указанные дисциплинарные дела возбуждены по аналогичным основаниям, стороны дисциплинарных производств совпадают – заявитель </w:t>
      </w:r>
      <w:r w:rsidR="007025F3">
        <w:t>Д.</w:t>
      </w:r>
      <w:r w:rsidRPr="00CA73A3">
        <w:t xml:space="preserve">Н.В. и адвокат </w:t>
      </w:r>
      <w:r w:rsidR="007025F3">
        <w:t>Ф.</w:t>
      </w:r>
      <w:r w:rsidRPr="00CA73A3">
        <w:t>В.В. Совещаясь на месте, комиссия решила объединить указанные дисциплинарные производства для совместного рассмотрения.</w:t>
      </w:r>
    </w:p>
    <w:p w:rsidR="00231B04" w:rsidRPr="00CA73A3" w:rsidRDefault="00231B04" w:rsidP="00231B04">
      <w:pPr>
        <w:ind w:firstLine="708"/>
        <w:jc w:val="both"/>
      </w:pPr>
      <w:r w:rsidRPr="00CA73A3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697DDF" w:rsidRDefault="000A10C4" w:rsidP="00697DDF">
      <w:pPr>
        <w:jc w:val="both"/>
      </w:pPr>
      <w:r w:rsidRPr="00CA73A3">
        <w:tab/>
      </w:r>
      <w:r w:rsidR="00697DDF" w:rsidRPr="00CA73A3">
        <w:t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</w:t>
      </w:r>
      <w:r w:rsidR="00697DDF">
        <w:t xml:space="preserve"> честно, разумно, добросовестно, квалифицированно, принципиально и своевременно исполнять свои обязанности. </w:t>
      </w:r>
    </w:p>
    <w:p w:rsidR="00697DDF" w:rsidRDefault="00697DDF" w:rsidP="00697DDF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697DDF" w:rsidRDefault="00697DDF" w:rsidP="00697DDF">
      <w:pPr>
        <w:ind w:firstLine="708"/>
        <w:jc w:val="both"/>
      </w:pPr>
      <w:r>
        <w:t xml:space="preserve">В </w:t>
      </w:r>
      <w:r w:rsidR="005833CB">
        <w:t xml:space="preserve">двух </w:t>
      </w:r>
      <w:r>
        <w:t>жалобах заявитель выдвигает следующие дисциплинарные обвинения:</w:t>
      </w:r>
    </w:p>
    <w:p w:rsidR="005833CB" w:rsidRPr="00A9748B" w:rsidRDefault="00697DDF" w:rsidP="005833CB">
      <w:pPr>
        <w:ind w:firstLine="708"/>
        <w:jc w:val="both"/>
      </w:pPr>
      <w:r w:rsidRPr="00A9748B">
        <w:t xml:space="preserve">- адвокат </w:t>
      </w:r>
      <w:r w:rsidR="007025F3">
        <w:t>Ф.</w:t>
      </w:r>
      <w:r w:rsidRPr="00A9748B">
        <w:t xml:space="preserve">В.В. не предоставил заявителю </w:t>
      </w:r>
      <w:r w:rsidR="007025F3">
        <w:t>Д.</w:t>
      </w:r>
      <w:r w:rsidRPr="00A9748B">
        <w:t>Н.В. финансовых документов, подтве</w:t>
      </w:r>
      <w:r w:rsidR="005833CB" w:rsidRPr="00A9748B">
        <w:t>рждающих выплату вознаграждения по 3 заключенным соглашениям;</w:t>
      </w:r>
    </w:p>
    <w:p w:rsidR="005833CB" w:rsidRPr="00A9748B" w:rsidRDefault="005833CB" w:rsidP="005833CB">
      <w:pPr>
        <w:ind w:firstLine="708"/>
        <w:jc w:val="both"/>
      </w:pPr>
      <w:r w:rsidRPr="00A9748B">
        <w:t xml:space="preserve">- адвокат </w:t>
      </w:r>
      <w:r w:rsidR="007025F3">
        <w:t>Ф.</w:t>
      </w:r>
      <w:r w:rsidRPr="00A9748B">
        <w:t>В.В. не предоставил доверителю акты о выполненной работе;</w:t>
      </w:r>
    </w:p>
    <w:p w:rsidR="005833CB" w:rsidRPr="00A9748B" w:rsidRDefault="005833CB" w:rsidP="005833CB">
      <w:pPr>
        <w:ind w:firstLine="708"/>
        <w:jc w:val="both"/>
      </w:pPr>
      <w:r w:rsidRPr="00A9748B">
        <w:t>- адвокат умышленно вводил доверителя в заблуждение при заключении договоров о перспективе рассмотрения дела;</w:t>
      </w:r>
    </w:p>
    <w:p w:rsidR="005833CB" w:rsidRDefault="005833CB" w:rsidP="005833CB">
      <w:pPr>
        <w:ind w:firstLine="708"/>
        <w:jc w:val="both"/>
      </w:pPr>
      <w:r w:rsidRPr="00A9748B">
        <w:t xml:space="preserve">- </w:t>
      </w:r>
      <w:r w:rsidR="002121F2" w:rsidRPr="00A9748B">
        <w:t>адвокат заключил соглашение на подготовку кассационной жалобы по делу без получение</w:t>
      </w:r>
      <w:r w:rsidR="002121F2" w:rsidRPr="002121F2">
        <w:t xml:space="preserve"> апелляцио</w:t>
      </w:r>
      <w:r w:rsidR="000828E7">
        <w:t xml:space="preserve">нного определения </w:t>
      </w:r>
      <w:r w:rsidR="007025F3">
        <w:t>М.</w:t>
      </w:r>
      <w:r w:rsidR="000828E7">
        <w:t xml:space="preserve">, </w:t>
      </w:r>
      <w:r w:rsidR="002121F2" w:rsidRPr="002121F2">
        <w:t>ввел доверителя в заблуждение относительно того, что</w:t>
      </w:r>
      <w:r w:rsidR="00BD7DCB">
        <w:t>,</w:t>
      </w:r>
      <w:r w:rsidR="002121F2" w:rsidRPr="002121F2">
        <w:t xml:space="preserve"> обладая статусом адвоката</w:t>
      </w:r>
      <w:r w:rsidR="00BD7DCB">
        <w:t>,</w:t>
      </w:r>
      <w:r w:rsidR="002121F2" w:rsidRPr="002121F2">
        <w:t xml:space="preserve"> сможет незамедлительно получить </w:t>
      </w:r>
      <w:r w:rsidR="000828E7">
        <w:t>оригинал этого судебного акта, а затем устранился от выполнения данного поручения;</w:t>
      </w:r>
    </w:p>
    <w:p w:rsidR="00C22352" w:rsidRDefault="00C22352" w:rsidP="00C22352">
      <w:pPr>
        <w:ind w:firstLine="708"/>
        <w:jc w:val="both"/>
      </w:pPr>
      <w:r w:rsidRPr="004D7E04">
        <w:t>-</w:t>
      </w:r>
      <w:r>
        <w:t xml:space="preserve"> оказал юридическую помощь по подготовке заявления в </w:t>
      </w:r>
      <w:r w:rsidR="007025F3">
        <w:t>Ч.</w:t>
      </w:r>
      <w:r>
        <w:t xml:space="preserve"> </w:t>
      </w:r>
      <w:r w:rsidRPr="00C22352">
        <w:t>ОСП г. Москвы</w:t>
      </w:r>
      <w:r>
        <w:t xml:space="preserve"> без заключения письменного соглашения об оказании юридической помощи.</w:t>
      </w:r>
    </w:p>
    <w:p w:rsidR="00467C0C" w:rsidRDefault="00697DDF" w:rsidP="00467C0C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2718B8" w:rsidRDefault="00697DDF" w:rsidP="00697DDF">
      <w:pPr>
        <w:ind w:firstLine="708"/>
        <w:jc w:val="both"/>
      </w:pPr>
      <w:r>
        <w:t xml:space="preserve">Относительно довода жалобы о том, что </w:t>
      </w:r>
      <w:r w:rsidR="000828E7" w:rsidRPr="000828E7">
        <w:t xml:space="preserve">адвокат умышленно вводил доверителя в заблуждение при заключении договоров </w:t>
      </w:r>
      <w:r w:rsidR="000828E7">
        <w:t>о перспективе рассмотрения дела комиссия отмечает, что указанный довод не подтвержден заявителем надлежащими и достоверными доказательствами. На момент принятия поручения (в т.ч. подачи искового заявления, рассмотрения гражданского дела в суде 1-й инстанции, подачи кассационной жалобы) ответчик ООО «</w:t>
      </w:r>
      <w:r w:rsidR="007025F3">
        <w:t>Х</w:t>
      </w:r>
      <w:r w:rsidR="000828E7">
        <w:t>»</w:t>
      </w:r>
      <w:r w:rsidR="002B2C88">
        <w:t xml:space="preserve"> было действующим юридическом лицом, в отношении него не была возбуждена процедура банкротства. Таким образом, избранный адвокатом способ защиты права заявителя в виде подачи искового заявления в рамках законодательства о защите прав потребителей не противоречил действующему законодательству и судебной практике. Иных доказательств того, что адвокат гарантировал заявителю положительный результат по делу, в материалах дисциплинарного производства не имеется.</w:t>
      </w:r>
    </w:p>
    <w:p w:rsidR="00D534CC" w:rsidRDefault="002B2C88" w:rsidP="002B2C88">
      <w:pPr>
        <w:ind w:firstLine="708"/>
        <w:jc w:val="both"/>
      </w:pPr>
      <w:r>
        <w:t xml:space="preserve">В отношении довода о том, что адвокат </w:t>
      </w:r>
      <w:r w:rsidR="007025F3">
        <w:t>Ф.</w:t>
      </w:r>
      <w:r>
        <w:t xml:space="preserve">В.В. не представил доверителю финансовых документов при получении вознаграждения комиссией установлено, что в материалах дисциплинарного дела имеются </w:t>
      </w:r>
      <w:r w:rsidRPr="002B2C88">
        <w:t>к</w:t>
      </w:r>
      <w:r w:rsidR="000A10C4" w:rsidRPr="002B2C88">
        <w:t>витанции</w:t>
      </w:r>
      <w:r w:rsidRPr="002B2C88">
        <w:t xml:space="preserve"> к приходно-кассовым ордерам</w:t>
      </w:r>
      <w:r w:rsidR="000A10C4" w:rsidRPr="002B2C88">
        <w:t xml:space="preserve"> без подписи,</w:t>
      </w:r>
      <w:r w:rsidRPr="002B2C88">
        <w:t xml:space="preserve"> датированные от 01.12.2021 г. </w:t>
      </w:r>
      <w:r w:rsidR="00A0777A" w:rsidRPr="002B2C88">
        <w:t>Как следует из почтовых документов,</w:t>
      </w:r>
      <w:r w:rsidRPr="002B2C88">
        <w:t xml:space="preserve"> указанные квитанции</w:t>
      </w:r>
      <w:r w:rsidR="00A0777A" w:rsidRPr="002B2C88">
        <w:t xml:space="preserve"> были направлены доверителю</w:t>
      </w:r>
      <w:r w:rsidRPr="002B2C88">
        <w:t xml:space="preserve"> адвокатом</w:t>
      </w:r>
      <w:r w:rsidR="004D7E04">
        <w:t xml:space="preserve"> только 16.04.2022 г., </w:t>
      </w:r>
      <w:r w:rsidR="00A0777A" w:rsidRPr="002B2C88">
        <w:t>как и уведомление о том, что адвокат готов вернуть доверителю 67 000 руб.</w:t>
      </w:r>
      <w:r>
        <w:t xml:space="preserve"> Таким образом, обязанность по направлению </w:t>
      </w:r>
      <w:r w:rsidR="004D7E04">
        <w:t>финансовых</w:t>
      </w:r>
      <w:r>
        <w:t xml:space="preserve"> документов доверителю</w:t>
      </w:r>
      <w:r w:rsidR="004D7E04">
        <w:t xml:space="preserve"> была исполнена адвокатом спустя более чем полтора года с момента получения денежных средств по первых трем соглашениям об оказании юридической помощи и после возбуждения дисциплинарного производства.</w:t>
      </w:r>
    </w:p>
    <w:p w:rsidR="004D7E04" w:rsidRDefault="004D7E04" w:rsidP="004D7E04">
      <w:pPr>
        <w:ind w:firstLine="708"/>
        <w:jc w:val="both"/>
      </w:pPr>
      <w:r>
        <w:lastRenderedPageBreak/>
        <w:t>В этой связи комиссия неоднократно ранее указывала, что что 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4D7E04" w:rsidRDefault="004D7E04" w:rsidP="004D7E04">
      <w:pPr>
        <w:ind w:firstLine="708"/>
        <w:jc w:val="both"/>
      </w:pPr>
      <w:r>
        <w:t>Таким образом, закон устанавливает строгие требования к оформлению финансовых отношений, возникающих между адвокатом и доверителем. Самостоятельным дисциплинарным нарушением адвоката в рассматриваемом дисциплинарном производстве является получение денежных средств от доверителя за оказание юридической помощи без оформления финансовых документов, а также невнесение адвокатом полученных денежных средств в кассу или на расчетный счет адвокатского образования в разумные сроки.</w:t>
      </w:r>
    </w:p>
    <w:p w:rsidR="004D7E04" w:rsidRDefault="004D7E04" w:rsidP="004D7E04">
      <w:pPr>
        <w:ind w:firstLine="708"/>
        <w:jc w:val="both"/>
      </w:pPr>
      <w:r>
        <w:t xml:space="preserve">Также подтверждается материалами дисциплинарного производства довод жалобы о том, что адвокат </w:t>
      </w:r>
      <w:r w:rsidR="007025F3">
        <w:t>Ф.</w:t>
      </w:r>
      <w:r>
        <w:t xml:space="preserve">В.В. </w:t>
      </w:r>
      <w:r w:rsidRPr="004D7E04">
        <w:t xml:space="preserve">оказал юридическую помощь по подготовке заявления в </w:t>
      </w:r>
      <w:r w:rsidR="007025F3">
        <w:t>Ч.</w:t>
      </w:r>
      <w:r w:rsidRPr="004D7E04">
        <w:t xml:space="preserve"> ОСП г. Москвы без заключения письменного соглашения об оказании юридической помощи.</w:t>
      </w:r>
      <w:r>
        <w:t xml:space="preserve"> Поскольку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4D7E04" w:rsidRDefault="004D7E04" w:rsidP="004D7E04">
      <w:pPr>
        <w:ind w:firstLine="708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>. 1 и 2 ст. 25 ФЗ «Об адвокатской деятельности и адвокатуре в РФ»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Данное требование является обязательным для исполнения при оказании адвокатом любой юридической помощи и не имеет каких-либо исключений. В настоящем дисциплинарном производстве подтверждается нарушение адвокатом данного этического требования, поскольку юридическая помощь по подготовке заявления в отдел службы судебных приставов и получение вознаграждение за эту работу осуществлялись адвокатом без заключения письменного соглашения с доверителем.</w:t>
      </w:r>
    </w:p>
    <w:p w:rsidR="004D7E04" w:rsidRDefault="004D7E04" w:rsidP="004D7E04">
      <w:pPr>
        <w:ind w:firstLine="708"/>
        <w:jc w:val="both"/>
      </w:pPr>
      <w:r>
        <w:t xml:space="preserve">В отношении довода о том, что </w:t>
      </w:r>
      <w:r w:rsidRPr="004D7E04">
        <w:t>адвокат заключил соглашение на подготовку кассационной жалобы по делу без получени</w:t>
      </w:r>
      <w:r w:rsidR="00BD7DCB">
        <w:t>я</w:t>
      </w:r>
      <w:r w:rsidRPr="004D7E04">
        <w:t xml:space="preserve"> апелляционного определения </w:t>
      </w:r>
      <w:r w:rsidR="007025F3">
        <w:t>М. суда</w:t>
      </w:r>
      <w:r w:rsidRPr="004D7E04">
        <w:t>, ввел доверителя в заблуждение относительно того, что обладая статусом адвоката сможет незамедлительно получить оригинал этого судебного акта, а затем устранился о</w:t>
      </w:r>
      <w:r>
        <w:t>т выполнения данного поручения, комиссия констатирует, что кассационная жалоба была в итоге подготовлена адвокатом и передана доверителю для направления в суд, что не оспаривается самим заявителем. Тем не менее, пред</w:t>
      </w:r>
      <w:r w:rsidR="00440317">
        <w:t>мет соглашения от 01.02.2021</w:t>
      </w:r>
      <w:r>
        <w:t xml:space="preserve"> г. сформулирован сторонами следующим образом: </w:t>
      </w:r>
      <w:r w:rsidR="00440317">
        <w:t>«</w:t>
      </w:r>
      <w:r w:rsidR="00440317" w:rsidRPr="00440317">
        <w:rPr>
          <w:i/>
        </w:rPr>
        <w:t xml:space="preserve">Представление интересов </w:t>
      </w:r>
      <w:r w:rsidR="007025F3">
        <w:rPr>
          <w:i/>
        </w:rPr>
        <w:t>Д.</w:t>
      </w:r>
      <w:r w:rsidR="00440317" w:rsidRPr="00440317">
        <w:rPr>
          <w:i/>
        </w:rPr>
        <w:t>Н.В. в 2-м КСОЮ по кассационной жалобе на определение Московского городского суда</w:t>
      </w:r>
      <w:r w:rsidR="00440317">
        <w:t>». Данная формулировка предмета соглашения подразумевает не только подготовку и подачу кассационной жалобы, но и контроль адвокатом ее принятия, участие в судебном заседании суда кассационной инстанции и т.д. Адвокатом не представлены</w:t>
      </w:r>
      <w:r w:rsidR="002B074E">
        <w:t xml:space="preserve"> надлежащие</w:t>
      </w:r>
      <w:r w:rsidR="00440317">
        <w:t xml:space="preserve"> доказательства исполнения данного поручения в полном объеме, что подтверждает довод жалобы в той части, что адвокат фактически устранился от выполнения данного поручения.</w:t>
      </w:r>
    </w:p>
    <w:p w:rsidR="00A9748B" w:rsidRDefault="00A9748B" w:rsidP="00A9748B">
      <w:pPr>
        <w:ind w:firstLine="708"/>
        <w:jc w:val="both"/>
      </w:pPr>
      <w:r w:rsidRPr="00A9748B">
        <w:t>Также обоснованным является довод жалобы о том, что адвокат не предоставил доверителю отчет (акт) о выполненной работе ни по одному из заключенных соглашений.</w:t>
      </w:r>
      <w:r>
        <w:t xml:space="preserve"> Адвокатом не оспаривается то обстоятельство, что доверитель обращался к нему с требованием о предоставлении отчетов, но адвокат полагает, что о</w:t>
      </w:r>
      <w:r w:rsidRPr="00A9748B">
        <w:t>тчеты о проделанной рабо</w:t>
      </w:r>
      <w:r>
        <w:t>те Доверителю не должны были предоставляться</w:t>
      </w:r>
      <w:r w:rsidRPr="00A9748B">
        <w:t xml:space="preserve">, поскольку Доверитель, по </w:t>
      </w:r>
      <w:r w:rsidRPr="00A9748B">
        <w:lastRenderedPageBreak/>
        <w:t>собственному желанию, участвовала во всех юридически значимых действиях.</w:t>
      </w:r>
      <w:r>
        <w:t xml:space="preserve"> Данное утверждение адвоката не выдерживает критики, поскольку с</w:t>
      </w:r>
      <w:r w:rsidRPr="00A9748B">
        <w:t>огласно п. 6 ст. 10 КПЭА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– предоставить доверителю по его просьбе отчет о проделанной работе.</w:t>
      </w:r>
      <w:r>
        <w:t xml:space="preserve"> Указанная обязанность адвокатом исполнена не была, доказательств обратного в материалах дела не имеется.</w:t>
      </w:r>
    </w:p>
    <w:p w:rsidR="002B074E" w:rsidRPr="00A9748B" w:rsidRDefault="002B074E" w:rsidP="002B074E">
      <w:pPr>
        <w:ind w:firstLine="708"/>
        <w:jc w:val="both"/>
      </w:pPr>
      <w:r>
        <w:t xml:space="preserve">Относительно возражения адвоката о том, что он готов был вернуть доверителю часть гонорара и урегулировать спорную ситуацию, но доверитель уклоняется от встречи, </w:t>
      </w:r>
      <w:r w:rsidRPr="002B074E">
        <w:t>органы адвокатской палаты неоднократно</w:t>
      </w:r>
      <w:r>
        <w:t xml:space="preserve"> ранее</w:t>
      </w:r>
      <w:r w:rsidRPr="002B074E">
        <w:t xml:space="preserve"> констатировали, что адвокату, как квалифицированному профессионалу, известны способы реального исполнения денежных обязательств перед доверителем (в частности, путем внесения денежных средств в депозит нотариуса), в связи с чем возврат неотработанного вознаграждения не может увязываться с обстоятельствами либо поведением доверителя.</w:t>
      </w:r>
    </w:p>
    <w:p w:rsidR="00D62136" w:rsidRPr="00EC7BB1" w:rsidRDefault="00697DDF" w:rsidP="00697DDF">
      <w:pPr>
        <w:ind w:firstLine="708"/>
        <w:jc w:val="both"/>
      </w:pPr>
      <w:r w:rsidRPr="00697DDF">
        <w:t>На основании изложенного, оценив собранные доказательства, комиссия приходит к выводу о наличии в</w:t>
      </w:r>
      <w:r>
        <w:t xml:space="preserve"> действиях адвоката </w:t>
      </w:r>
      <w:r w:rsidR="007025F3">
        <w:t>Ф.</w:t>
      </w:r>
      <w:r>
        <w:t>В.В.</w:t>
      </w:r>
      <w:r w:rsidRPr="00697DDF">
        <w:t xml:space="preserve"> нарушений</w:t>
      </w:r>
      <w:r w:rsidR="00D75608">
        <w:t xml:space="preserve"> </w:t>
      </w:r>
      <w:r w:rsidR="00D75608" w:rsidRPr="00D75608">
        <w:t>п. 1 п. 1 ст. 7, п. 1 и 2, 6 ст. 25 ФЗ «Об адвокатской деятельности и адвокатуре в РФ», п. 1 ст. 8, п. 6 ст. 10 Кодекса профессиональной этики адвоката</w:t>
      </w:r>
      <w:r w:rsidRPr="00697DDF">
        <w:t>, и ненадлежащем исполнении своих обязанностей п</w:t>
      </w:r>
      <w:r>
        <w:t xml:space="preserve">еред доверителем </w:t>
      </w:r>
      <w:r w:rsidR="007025F3">
        <w:t>Д.</w:t>
      </w:r>
      <w:r>
        <w:t xml:space="preserve">Н.В. </w:t>
      </w:r>
      <w:r w:rsidRPr="00697DDF">
        <w:t>в данной части.</w:t>
      </w:r>
    </w:p>
    <w:p w:rsidR="00453E1D" w:rsidRPr="00EC7BB1" w:rsidRDefault="00453E1D" w:rsidP="00453E1D">
      <w:pPr>
        <w:ind w:firstLine="708"/>
        <w:jc w:val="both"/>
      </w:pPr>
      <w:r w:rsidRPr="00EC7BB1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EC7BB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EC7BB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BD7DCB" w:rsidRDefault="004F7F7B" w:rsidP="00453E1D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:rsidR="00B60DF7" w:rsidRPr="00BD7DCB" w:rsidRDefault="00453E1D" w:rsidP="00BD7DC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EC7BB1">
        <w:rPr>
          <w:rFonts w:eastAsia="Calibri"/>
          <w:b/>
          <w:bCs/>
          <w:color w:val="auto"/>
          <w:szCs w:val="24"/>
        </w:rPr>
        <w:t>ЗАКЛЮЧЕНИЕ:</w:t>
      </w:r>
    </w:p>
    <w:p w:rsidR="000E03BF" w:rsidRDefault="000E03BF" w:rsidP="000E03BF">
      <w:pPr>
        <w:ind w:firstLine="708"/>
        <w:jc w:val="both"/>
      </w:pPr>
      <w:r>
        <w:t xml:space="preserve">- о наличии в действиях (бездействии) адвоката </w:t>
      </w:r>
      <w:r w:rsidR="007025F3">
        <w:t>Ф.В.В.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D75608">
        <w:t>п. 1 п. 1 ст. 7, п. 1 и 2, 6 ст. 25 ФЗ «Об адвокатской деятельности и адвокатуре в РФ», п. 1 ст. 8</w:t>
      </w:r>
      <w:r w:rsidR="00A9748B" w:rsidRPr="00D75608">
        <w:t>, п. 6 ст. 10</w:t>
      </w:r>
      <w:r w:rsidRPr="00D75608">
        <w:t xml:space="preserve"> Кодекса профессиональной этики адвоката,</w:t>
      </w:r>
      <w:r>
        <w:t xml:space="preserve"> а также ненадлежащем исполнении адвокатом своих профессиональных обязанностей перед доверителем </w:t>
      </w:r>
      <w:r w:rsidR="007025F3">
        <w:t>Д.</w:t>
      </w:r>
      <w:r>
        <w:t>Н.В., которое выразилось в том, что адвокат:</w:t>
      </w:r>
    </w:p>
    <w:p w:rsidR="000E03BF" w:rsidRDefault="000E03BF" w:rsidP="000E03BF">
      <w:pPr>
        <w:pStyle w:val="ac"/>
        <w:numPr>
          <w:ilvl w:val="0"/>
          <w:numId w:val="27"/>
        </w:numPr>
        <w:jc w:val="both"/>
      </w:pPr>
      <w:r>
        <w:t xml:space="preserve">оказывал заявителю юридическую помощь при подготовке </w:t>
      </w:r>
      <w:r w:rsidR="004D7E04">
        <w:t xml:space="preserve">заявления в </w:t>
      </w:r>
      <w:r w:rsidR="007025F3">
        <w:t>Ч.</w:t>
      </w:r>
      <w:r w:rsidR="004D7E04">
        <w:t xml:space="preserve"> ОСП </w:t>
      </w:r>
      <w:r>
        <w:t>без заключения письменного соглашения об оказании юридической помощи;</w:t>
      </w:r>
    </w:p>
    <w:p w:rsidR="000E03BF" w:rsidRDefault="004D7E04" w:rsidP="000E03BF">
      <w:pPr>
        <w:pStyle w:val="ac"/>
        <w:numPr>
          <w:ilvl w:val="0"/>
          <w:numId w:val="27"/>
        </w:numPr>
        <w:jc w:val="both"/>
      </w:pPr>
      <w:r>
        <w:t>не выдал доверителю финансовые документы о получении вознаграждения</w:t>
      </w:r>
      <w:r w:rsidR="000E03BF">
        <w:t>;</w:t>
      </w:r>
    </w:p>
    <w:p w:rsidR="000E03BF" w:rsidRDefault="000E03BF" w:rsidP="000E03BF">
      <w:pPr>
        <w:pStyle w:val="ac"/>
        <w:numPr>
          <w:ilvl w:val="0"/>
          <w:numId w:val="27"/>
        </w:numPr>
        <w:jc w:val="both"/>
      </w:pPr>
      <w:r>
        <w:t>не выполнил надлежащим образом принятое от доверителя поручение п</w:t>
      </w:r>
      <w:r w:rsidR="00440317">
        <w:t xml:space="preserve">о </w:t>
      </w:r>
      <w:r w:rsidR="004D7E04">
        <w:t>представлению интересов заявителя во 2-м КСОЮ</w:t>
      </w:r>
      <w:r w:rsidR="00440317">
        <w:t xml:space="preserve"> по кассационной жалобе на апелляционное определение </w:t>
      </w:r>
      <w:r w:rsidR="007025F3">
        <w:t>М.суда</w:t>
      </w:r>
      <w:r>
        <w:t>;</w:t>
      </w:r>
    </w:p>
    <w:p w:rsidR="003D1B16" w:rsidRDefault="000E03BF" w:rsidP="000E03BF">
      <w:pPr>
        <w:pStyle w:val="ac"/>
        <w:numPr>
          <w:ilvl w:val="0"/>
          <w:numId w:val="27"/>
        </w:numPr>
        <w:jc w:val="both"/>
      </w:pPr>
      <w:r>
        <w:t>не предоставил доверителю отчет</w:t>
      </w:r>
      <w:r w:rsidR="004D7E04">
        <w:t xml:space="preserve">ы </w:t>
      </w:r>
      <w:r>
        <w:t>о выполненной работе</w:t>
      </w:r>
      <w:r w:rsidR="00D75608">
        <w:t xml:space="preserve"> по заключенным соглашениям об оказании юридической помощи</w:t>
      </w:r>
      <w:r>
        <w:t>.</w:t>
      </w:r>
    </w:p>
    <w:p w:rsidR="00453E1D" w:rsidRPr="00BD7DCB" w:rsidRDefault="00453E1D" w:rsidP="00453E1D">
      <w:pPr>
        <w:rPr>
          <w:rFonts w:eastAsia="Calibri"/>
          <w:color w:val="auto"/>
          <w:sz w:val="16"/>
          <w:szCs w:val="16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F3" w:rsidRDefault="007025F3">
      <w:r>
        <w:separator/>
      </w:r>
    </w:p>
  </w:endnote>
  <w:endnote w:type="continuationSeparator" w:id="0">
    <w:p w:rsidR="007025F3" w:rsidRDefault="0070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F3" w:rsidRDefault="007025F3">
      <w:r>
        <w:separator/>
      </w:r>
    </w:p>
  </w:footnote>
  <w:footnote w:type="continuationSeparator" w:id="0">
    <w:p w:rsidR="007025F3" w:rsidRDefault="0070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F3" w:rsidRDefault="007025F3">
    <w:pPr>
      <w:pStyle w:val="aa"/>
      <w:jc w:val="right"/>
    </w:pPr>
    <w:fldSimple w:instr="PAGE   \* MERGEFORMAT">
      <w:r w:rsidR="00E11EB9">
        <w:rPr>
          <w:noProof/>
        </w:rPr>
        <w:t>1</w:t>
      </w:r>
    </w:fldSimple>
  </w:p>
  <w:p w:rsidR="007025F3" w:rsidRDefault="007025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566657"/>
    <w:multiLevelType w:val="hybridMultilevel"/>
    <w:tmpl w:val="D17E4676"/>
    <w:lvl w:ilvl="0" w:tplc="04190001">
      <w:start w:val="1"/>
      <w:numFmt w:val="bullet"/>
      <w:lvlText w:val=""/>
      <w:lvlJc w:val="left"/>
      <w:pPr>
        <w:ind w:left="2126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114AA"/>
    <w:multiLevelType w:val="hybridMultilevel"/>
    <w:tmpl w:val="F5A8E702"/>
    <w:lvl w:ilvl="0" w:tplc="E6585ADA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A0006"/>
    <w:multiLevelType w:val="hybridMultilevel"/>
    <w:tmpl w:val="0F686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5D4EEA"/>
    <w:multiLevelType w:val="hybridMultilevel"/>
    <w:tmpl w:val="720A62CA"/>
    <w:lvl w:ilvl="0" w:tplc="B2A4DB8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1255732"/>
    <w:multiLevelType w:val="hybridMultilevel"/>
    <w:tmpl w:val="AD485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BA7FDC"/>
    <w:multiLevelType w:val="hybridMultilevel"/>
    <w:tmpl w:val="DC4854B2"/>
    <w:lvl w:ilvl="0" w:tplc="BD5E458E">
      <w:numFmt w:val="bullet"/>
      <w:lvlText w:val="•"/>
      <w:lvlJc w:val="left"/>
      <w:pPr>
        <w:ind w:left="1418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292464F"/>
    <w:multiLevelType w:val="hybridMultilevel"/>
    <w:tmpl w:val="EA7E9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43916"/>
    <w:multiLevelType w:val="hybridMultilevel"/>
    <w:tmpl w:val="215E60EE"/>
    <w:lvl w:ilvl="0" w:tplc="1D3E505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63C12"/>
    <w:multiLevelType w:val="hybridMultilevel"/>
    <w:tmpl w:val="6198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C352C"/>
    <w:multiLevelType w:val="hybridMultilevel"/>
    <w:tmpl w:val="6602FB5E"/>
    <w:lvl w:ilvl="0" w:tplc="BD5E458E">
      <w:numFmt w:val="bullet"/>
      <w:lvlText w:val="•"/>
      <w:lvlJc w:val="left"/>
      <w:pPr>
        <w:ind w:left="1418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152F6"/>
    <w:multiLevelType w:val="hybridMultilevel"/>
    <w:tmpl w:val="D0A85A9E"/>
    <w:lvl w:ilvl="0" w:tplc="BD5E458E">
      <w:numFmt w:val="bullet"/>
      <w:lvlText w:val="•"/>
      <w:lvlJc w:val="left"/>
      <w:pPr>
        <w:ind w:left="2126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0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"/>
  </w:num>
  <w:num w:numId="13">
    <w:abstractNumId w:val="18"/>
  </w:num>
  <w:num w:numId="14">
    <w:abstractNumId w:val="2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9"/>
  </w:num>
  <w:num w:numId="21">
    <w:abstractNumId w:val="14"/>
  </w:num>
  <w:num w:numId="22">
    <w:abstractNumId w:val="16"/>
  </w:num>
  <w:num w:numId="23">
    <w:abstractNumId w:val="25"/>
  </w:num>
  <w:num w:numId="24">
    <w:abstractNumId w:val="4"/>
  </w:num>
  <w:num w:numId="25">
    <w:abstractNumId w:val="26"/>
  </w:num>
  <w:num w:numId="26">
    <w:abstractNumId w:val="24"/>
  </w:num>
  <w:num w:numId="27">
    <w:abstractNumId w:val="21"/>
  </w:num>
  <w:num w:numId="28">
    <w:abstractNumId w:val="19"/>
  </w:num>
  <w:num w:numId="29">
    <w:abstractNumId w:val="20"/>
  </w:num>
  <w:num w:numId="30">
    <w:abstractNumId w:val="31"/>
  </w:num>
  <w:num w:numId="31">
    <w:abstractNumId w:val="6"/>
  </w:num>
  <w:num w:numId="32">
    <w:abstractNumId w:val="13"/>
  </w:num>
  <w:num w:numId="33">
    <w:abstractNumId w:val="27"/>
  </w:num>
  <w:num w:numId="34">
    <w:abstractNumId w:val="23"/>
  </w:num>
  <w:num w:numId="35">
    <w:abstractNumId w:val="10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321"/>
    <w:rsid w:val="00013F4E"/>
    <w:rsid w:val="00015CC5"/>
    <w:rsid w:val="00020688"/>
    <w:rsid w:val="00022531"/>
    <w:rsid w:val="000237B9"/>
    <w:rsid w:val="0002582B"/>
    <w:rsid w:val="00025D32"/>
    <w:rsid w:val="00025EA9"/>
    <w:rsid w:val="00026664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791"/>
    <w:rsid w:val="00067838"/>
    <w:rsid w:val="000713E9"/>
    <w:rsid w:val="00071EB2"/>
    <w:rsid w:val="00072877"/>
    <w:rsid w:val="0007544D"/>
    <w:rsid w:val="000828E7"/>
    <w:rsid w:val="00083581"/>
    <w:rsid w:val="00091A53"/>
    <w:rsid w:val="000957EF"/>
    <w:rsid w:val="00097654"/>
    <w:rsid w:val="000A0DC3"/>
    <w:rsid w:val="000A10C4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3BF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02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E0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118F"/>
    <w:rsid w:val="001F203D"/>
    <w:rsid w:val="001F5B3B"/>
    <w:rsid w:val="00200AAA"/>
    <w:rsid w:val="002051C4"/>
    <w:rsid w:val="0020569C"/>
    <w:rsid w:val="002103F5"/>
    <w:rsid w:val="0021101C"/>
    <w:rsid w:val="00211997"/>
    <w:rsid w:val="002121F2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2529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4BD3"/>
    <w:rsid w:val="002551A7"/>
    <w:rsid w:val="002579F1"/>
    <w:rsid w:val="00257EF4"/>
    <w:rsid w:val="00262DE2"/>
    <w:rsid w:val="00263895"/>
    <w:rsid w:val="002643BF"/>
    <w:rsid w:val="00265421"/>
    <w:rsid w:val="00266B53"/>
    <w:rsid w:val="00270315"/>
    <w:rsid w:val="00270636"/>
    <w:rsid w:val="002718B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4E"/>
    <w:rsid w:val="002B07C1"/>
    <w:rsid w:val="002B2C88"/>
    <w:rsid w:val="002B47FA"/>
    <w:rsid w:val="002C0004"/>
    <w:rsid w:val="002C1482"/>
    <w:rsid w:val="002C5558"/>
    <w:rsid w:val="002C7E10"/>
    <w:rsid w:val="002D11A9"/>
    <w:rsid w:val="002D46A8"/>
    <w:rsid w:val="002D5591"/>
    <w:rsid w:val="002D59A0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1A3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A3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2ED9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317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C0C"/>
    <w:rsid w:val="004741B2"/>
    <w:rsid w:val="0047540B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85A"/>
    <w:rsid w:val="004B1E37"/>
    <w:rsid w:val="004B34C0"/>
    <w:rsid w:val="004B4698"/>
    <w:rsid w:val="004B72EB"/>
    <w:rsid w:val="004C50C5"/>
    <w:rsid w:val="004D2D22"/>
    <w:rsid w:val="004D316E"/>
    <w:rsid w:val="004D48D0"/>
    <w:rsid w:val="004D61A5"/>
    <w:rsid w:val="004D7E04"/>
    <w:rsid w:val="004E13D2"/>
    <w:rsid w:val="004E1A3B"/>
    <w:rsid w:val="004E1B78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3CB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36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BAD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BCF"/>
    <w:rsid w:val="006818DB"/>
    <w:rsid w:val="0068287A"/>
    <w:rsid w:val="006851B1"/>
    <w:rsid w:val="0068593D"/>
    <w:rsid w:val="006870B3"/>
    <w:rsid w:val="00697983"/>
    <w:rsid w:val="00697DDF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91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5F3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B86"/>
    <w:rsid w:val="0078666E"/>
    <w:rsid w:val="00786CD0"/>
    <w:rsid w:val="0078756E"/>
    <w:rsid w:val="0078795C"/>
    <w:rsid w:val="00787DE8"/>
    <w:rsid w:val="007906EB"/>
    <w:rsid w:val="00795461"/>
    <w:rsid w:val="0079695D"/>
    <w:rsid w:val="00796B89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DFF"/>
    <w:rsid w:val="00972D77"/>
    <w:rsid w:val="0097390F"/>
    <w:rsid w:val="009739DF"/>
    <w:rsid w:val="0097492D"/>
    <w:rsid w:val="00974B59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13C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77A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748B"/>
    <w:rsid w:val="00AA5C96"/>
    <w:rsid w:val="00AB0F6A"/>
    <w:rsid w:val="00AB1160"/>
    <w:rsid w:val="00AB1BBE"/>
    <w:rsid w:val="00AB2D28"/>
    <w:rsid w:val="00AB3348"/>
    <w:rsid w:val="00AB4D6C"/>
    <w:rsid w:val="00AC11D3"/>
    <w:rsid w:val="00AC1CBD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B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C55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35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377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A73A3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608"/>
    <w:rsid w:val="00D77E0A"/>
    <w:rsid w:val="00D80858"/>
    <w:rsid w:val="00D845AC"/>
    <w:rsid w:val="00D846D9"/>
    <w:rsid w:val="00D86BF8"/>
    <w:rsid w:val="00D879EE"/>
    <w:rsid w:val="00D87EC7"/>
    <w:rsid w:val="00D91E6F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57F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1EB9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2A4"/>
    <w:rsid w:val="00EC7BB1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26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190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54BC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829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7B7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CCCF-A581-45AC-8E97-6BED917F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2571</Words>
  <Characters>17132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d.anikina</cp:lastModifiedBy>
  <cp:revision>3</cp:revision>
  <cp:lastPrinted>2022-05-12T12:03:00Z</cp:lastPrinted>
  <dcterms:created xsi:type="dcterms:W3CDTF">2022-05-12T12:03:00Z</dcterms:created>
  <dcterms:modified xsi:type="dcterms:W3CDTF">2022-05-18T10:14:00Z</dcterms:modified>
</cp:coreProperties>
</file>